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0" w:lineRule="exact"/>
        <w:rPr>
          <w:b/>
          <w:sz w:val="24"/>
          <w:szCs w:val="24"/>
        </w:rPr>
      </w:pPr>
    </w:p>
    <w:p>
      <w:pPr>
        <w:pStyle w:val="10"/>
        <w:tabs>
          <w:tab w:val="left" w:pos="709"/>
        </w:tabs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</w:rPr>
        <w:t>2022 – 2023  оқу жылына арналған Баланың жеке даму картасы</w:t>
      </w:r>
    </w:p>
    <w:p>
      <w:pPr>
        <w:rPr>
          <w:rFonts w:hint="default"/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 Баланың Т.А.Ә: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kk-KZ"/>
        </w:rPr>
        <w:t>Манарбек</w:t>
      </w:r>
      <w:r>
        <w:rPr>
          <w:rFonts w:hint="default"/>
          <w:sz w:val="24"/>
          <w:szCs w:val="24"/>
          <w:lang w:val="kk-KZ"/>
        </w:rPr>
        <w:t xml:space="preserve"> Інжу Ерболатқызы</w:t>
      </w:r>
    </w:p>
    <w:p>
      <w:pPr>
        <w:pStyle w:val="10"/>
        <w:tabs>
          <w:tab w:val="left" w:pos="709"/>
        </w:tabs>
        <w:rPr>
          <w:rFonts w:hint="default"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Баланың туған жылы, күні: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kk-KZ"/>
        </w:rPr>
        <w:t>04.01.19</w:t>
      </w:r>
    </w:p>
    <w:p>
      <w:pPr>
        <w:spacing w:after="0" w:line="240" w:lineRule="auto"/>
        <w:rPr>
          <w:rFonts w:hint="default" w:ascii="Times New Roman" w:hAnsi="Times New Roman" w:cs="Times New Roman"/>
          <w:b/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Білім беру ұйымы: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Қойгелді</w:t>
      </w:r>
      <w:r>
        <w:rPr>
          <w:rFonts w:hint="default" w:ascii="Times New Roman" w:hAnsi="Times New Roman" w:cs="Times New Roman"/>
          <w:b/>
          <w:sz w:val="24"/>
          <w:szCs w:val="24"/>
          <w:lang w:val="kk-KZ"/>
        </w:rPr>
        <w:t xml:space="preserve"> орта мектебі, шағын балалабақша</w:t>
      </w:r>
    </w:p>
    <w:p>
      <w:pPr>
        <w:rPr>
          <w:b/>
          <w:sz w:val="24"/>
          <w:szCs w:val="24"/>
        </w:rPr>
      </w:pPr>
    </w:p>
    <w:p>
      <w:pPr>
        <w:pStyle w:val="10"/>
        <w:tabs>
          <w:tab w:val="left" w:pos="709"/>
        </w:tabs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Топ:  Ортаңғы «Балбөбек» тобы</w:t>
      </w:r>
    </w:p>
    <w:tbl>
      <w:tblPr>
        <w:tblStyle w:val="6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3402"/>
        <w:gridCol w:w="3118"/>
        <w:gridCol w:w="3819"/>
        <w:gridCol w:w="2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</w:trPr>
        <w:tc>
          <w:tcPr>
            <w:tcW w:w="2977" w:type="dxa"/>
          </w:tcPr>
          <w:p>
            <w:pPr>
              <w:tabs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Құзыреттіліктер </w:t>
            </w:r>
          </w:p>
        </w:tc>
        <w:tc>
          <w:tcPr>
            <w:tcW w:w="3402" w:type="dxa"/>
          </w:tcPr>
          <w:p>
            <w:pPr>
              <w:tabs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Бастапқы бақылау нәтижелері бойынша дамыту, түзету іс шаралары (қазан желтоқсан)</w:t>
            </w:r>
          </w:p>
        </w:tc>
        <w:tc>
          <w:tcPr>
            <w:tcW w:w="3118" w:type="dxa"/>
          </w:tcPr>
          <w:p>
            <w:pPr>
              <w:tabs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Аралық бақылау нәтижелері бойынша дамыту, түзету ісшаралары (ақпан сәуір)</w:t>
            </w:r>
          </w:p>
        </w:tc>
        <w:tc>
          <w:tcPr>
            <w:tcW w:w="3819" w:type="dxa"/>
          </w:tcPr>
          <w:p>
            <w:pPr>
              <w:tabs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Қорытынды бақылау нәтижелері бойынша дамыту, түзету ісшаралары (маусым  тамыз)</w:t>
            </w:r>
          </w:p>
        </w:tc>
        <w:tc>
          <w:tcPr>
            <w:tcW w:w="2640" w:type="dxa"/>
          </w:tcPr>
          <w:p>
            <w:pPr>
              <w:tabs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Қорытынды (баланың даму деңгейі сәйкес келеді : </w:t>
            </w:r>
          </w:p>
          <w:p>
            <w:pPr>
              <w:tabs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III деңгей «жоғары»;</w:t>
            </w:r>
          </w:p>
          <w:p>
            <w:pPr>
              <w:tabs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II деңгей – «орташа»; </w:t>
            </w:r>
          </w:p>
          <w:p>
            <w:pPr>
              <w:tabs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деңгей - «төмен»)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2977" w:type="dxa"/>
          </w:tcPr>
          <w:p>
            <w:pPr>
              <w:tabs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Физикалық қасиеттері</w:t>
            </w:r>
          </w:p>
        </w:tc>
        <w:tc>
          <w:tcPr>
            <w:tcW w:w="3402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шынықтыру шараларын өткізу кезінде жағымды көңіл-күй танытады</w:t>
            </w:r>
          </w:p>
        </w:tc>
        <w:tc>
          <w:tcPr>
            <w:tcW w:w="3118" w:type="dxa"/>
          </w:tcPr>
          <w:p>
            <w:pPr>
              <w:tabs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бір-бірден, шеңберге қайта тұрады, саптағы өз орнын табуды үйрету;</w:t>
            </w:r>
          </w:p>
        </w:tc>
        <w:tc>
          <w:tcPr>
            <w:tcW w:w="3819" w:type="dxa"/>
          </w:tcPr>
          <w:p>
            <w:pPr>
              <w:pStyle w:val="10"/>
              <w:rPr>
                <w:rFonts w:ascii="Times New Roman" w:hAnsi="Times New Roman"/>
                <w:szCs w:val="28"/>
                <w:lang w:val="kk-KZ"/>
              </w:rPr>
            </w:pPr>
            <w:r>
              <w:rPr>
                <w:rFonts w:ascii="Times New Roman" w:hAnsi="Times New Roman"/>
                <w:szCs w:val="28"/>
                <w:lang w:val="kk-KZ"/>
              </w:rPr>
              <w:t>Спорттық ойындар мен жаттығуларды және тапсырмаларды мұқият орындауға дағдыландыру.</w:t>
            </w:r>
          </w:p>
        </w:tc>
        <w:tc>
          <w:tcPr>
            <w:tcW w:w="2640" w:type="dxa"/>
          </w:tcPr>
          <w:p>
            <w:pPr>
              <w:pStyle w:val="1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баланың даму деңгейі ІІ деңгей –орташаға сәйкес келеді;</w:t>
            </w:r>
          </w:p>
          <w:p>
            <w:pPr>
              <w:pStyle w:val="1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2977" w:type="dxa"/>
          </w:tcPr>
          <w:p>
            <w:pPr>
              <w:tabs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Коммуникативтік дағдылары</w:t>
            </w:r>
          </w:p>
        </w:tc>
        <w:tc>
          <w:tcPr>
            <w:tcW w:w="3402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белсенді сөздікте барлық сөз таптарын қолданады</w:t>
            </w:r>
          </w:p>
        </w:tc>
        <w:tc>
          <w:tcPr>
            <w:tcW w:w="3118" w:type="dxa"/>
          </w:tcPr>
          <w:p>
            <w:pPr>
              <w:tabs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тілдегі барлық дыбыстарды анық айтуға дағдыландыру;</w:t>
            </w:r>
          </w:p>
        </w:tc>
        <w:tc>
          <w:tcPr>
            <w:tcW w:w="3819" w:type="dxa"/>
          </w:tcPr>
          <w:p>
            <w:pPr>
              <w:pStyle w:val="10"/>
              <w:rPr>
                <w:rFonts w:ascii="Times New Roman" w:hAnsi="Times New Roman"/>
                <w:szCs w:val="28"/>
                <w:lang w:val="kk-KZ"/>
              </w:rPr>
            </w:pPr>
            <w:r>
              <w:rPr>
                <w:rFonts w:ascii="Times New Roman" w:hAnsi="Times New Roman"/>
                <w:szCs w:val="28"/>
                <w:lang w:val="kk-KZ"/>
              </w:rPr>
              <w:t>Таныс шығармалардан үзінді сахналай білуге,,дауыс күшін өзгертіп,түрлі интонацияда дыбыстай білуге жаттықтыру.</w:t>
            </w:r>
          </w:p>
        </w:tc>
        <w:tc>
          <w:tcPr>
            <w:tcW w:w="2640" w:type="dxa"/>
          </w:tcPr>
          <w:p>
            <w:pPr>
              <w:pStyle w:val="1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баланың даму деңгейі ІІ деңгей –орташаға сәйкес келеді;</w:t>
            </w:r>
          </w:p>
          <w:p>
            <w:pPr>
              <w:pStyle w:val="1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" w:hRule="atLeast"/>
        </w:trPr>
        <w:tc>
          <w:tcPr>
            <w:tcW w:w="2977" w:type="dxa"/>
          </w:tcPr>
          <w:p>
            <w:pPr>
              <w:tabs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Танымдық және зияткерлік дағдылары</w:t>
            </w:r>
          </w:p>
        </w:tc>
        <w:tc>
          <w:tcPr>
            <w:tcW w:w="3402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табиғи материалдардың қасиеттері туралы түсініктерге ие</w:t>
            </w:r>
          </w:p>
        </w:tc>
        <w:tc>
          <w:tcPr>
            <w:tcW w:w="3118" w:type="dxa"/>
          </w:tcPr>
          <w:p>
            <w:pPr>
              <w:pStyle w:val="9"/>
              <w:spacing w:line="25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ұзындығы, ені, биіктігі, жуандығы бойынша бірдей екі әртүрлі және бірдей</w:t>
            </w:r>
          </w:p>
          <w:p>
            <w:pPr>
              <w:tabs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заттарды салыстыруды меңгерту;</w:t>
            </w:r>
          </w:p>
        </w:tc>
        <w:tc>
          <w:tcPr>
            <w:tcW w:w="3819" w:type="dxa"/>
          </w:tcPr>
          <w:p>
            <w:pPr>
              <w:pStyle w:val="10"/>
              <w:rPr>
                <w:rFonts w:ascii="Times New Roman" w:hAnsi="Times New Roman"/>
                <w:szCs w:val="28"/>
                <w:lang w:val="kk-KZ"/>
              </w:rPr>
            </w:pPr>
            <w:r>
              <w:rPr>
                <w:rFonts w:ascii="Times New Roman" w:hAnsi="Times New Roman"/>
                <w:szCs w:val="28"/>
                <w:lang w:val="kk-KZ"/>
              </w:rPr>
              <w:t>Өз бетінше табиғи материалдардан түрлі заттар дайындау,конструктордан құрылыс құрастыру.</w:t>
            </w:r>
          </w:p>
        </w:tc>
        <w:tc>
          <w:tcPr>
            <w:tcW w:w="2640" w:type="dxa"/>
          </w:tcPr>
          <w:p>
            <w:pPr>
              <w:pStyle w:val="1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баланың даму деңгейі ІІ деңгей –орташаға сәйкес келеді;</w:t>
            </w:r>
          </w:p>
          <w:p>
            <w:pPr>
              <w:pStyle w:val="1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2977" w:type="dxa"/>
          </w:tcPr>
          <w:p>
            <w:pPr>
              <w:tabs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Шығармашылық дағдыларының, зерттеу ісәрекетінің дамуы</w:t>
            </w:r>
          </w:p>
        </w:tc>
        <w:tc>
          <w:tcPr>
            <w:tcW w:w="3402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халық ойыншықтарын қарастыру барысында қуаныш білдіреді, орындалған жұмыс туралы әсерлерімен бөліседі</w:t>
            </w:r>
          </w:p>
          <w:p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>
            <w:pPr>
              <w:pStyle w:val="9"/>
              <w:spacing w:line="246" w:lineRule="exact"/>
              <w:ind w:left="2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бір-біреуден, жұптаса ауыса отырып, би қимылдарын орындайды,</w:t>
            </w:r>
          </w:p>
          <w:p>
            <w:pPr>
              <w:tabs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жануарлардың қимылдарын үйрету;</w:t>
            </w:r>
          </w:p>
        </w:tc>
        <w:tc>
          <w:tcPr>
            <w:tcW w:w="3819" w:type="dxa"/>
          </w:tcPr>
          <w:p>
            <w:pPr>
              <w:pStyle w:val="10"/>
              <w:rPr>
                <w:rFonts w:ascii="Times New Roman" w:hAnsi="Times New Roman"/>
                <w:szCs w:val="28"/>
                <w:lang w:val="kk-KZ"/>
              </w:rPr>
            </w:pPr>
            <w:r>
              <w:rPr>
                <w:rFonts w:ascii="Times New Roman" w:hAnsi="Times New Roman"/>
                <w:szCs w:val="28"/>
                <w:lang w:val="kk-KZ"/>
              </w:rPr>
              <w:t>Үлгі бойынша пішінін,пропорциясын ескере отырып,өз бетінше сурет салуын,қайшыны дұрыс ұстай білуін қалыптастыру.</w:t>
            </w:r>
          </w:p>
        </w:tc>
        <w:tc>
          <w:tcPr>
            <w:tcW w:w="2640" w:type="dxa"/>
          </w:tcPr>
          <w:p>
            <w:pPr>
              <w:pStyle w:val="1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баланың даму деңгейі ІІ деңгей –орташаға сәйкес келеді;</w:t>
            </w:r>
          </w:p>
          <w:p>
            <w:pPr>
              <w:pStyle w:val="1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2977" w:type="dxa"/>
          </w:tcPr>
          <w:p>
            <w:pPr>
              <w:tabs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Әлеуметтік эмоционалды дағдыларды қалыптастыру</w:t>
            </w:r>
          </w:p>
        </w:tc>
        <w:tc>
          <w:tcPr>
            <w:tcW w:w="3402" w:type="dxa"/>
          </w:tcPr>
          <w:p>
            <w:pPr>
              <w:tabs>
                <w:tab w:val="left" w:pos="709"/>
              </w:tabs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>
            <w:pPr>
              <w:tabs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көлік құралдарын атай білуге үйрету;</w:t>
            </w:r>
          </w:p>
        </w:tc>
        <w:tc>
          <w:tcPr>
            <w:tcW w:w="3819" w:type="dxa"/>
          </w:tcPr>
          <w:p>
            <w:pPr>
              <w:pStyle w:val="10"/>
              <w:rPr>
                <w:rFonts w:ascii="Times New Roman" w:hAnsi="Times New Roman"/>
                <w:szCs w:val="28"/>
                <w:lang w:val="kk-KZ"/>
              </w:rPr>
            </w:pPr>
            <w:r>
              <w:rPr>
                <w:rFonts w:ascii="Times New Roman" w:hAnsi="Times New Roman"/>
                <w:szCs w:val="28"/>
                <w:lang w:val="kk-KZ"/>
              </w:rPr>
              <w:t>Қазақ киіз үйі оның құрылысы ішіндегі заттарды,ұлттық киімдер мен әшекейлердің аттарын ажыратып атай білуін,әскердің міндеті туралы түсініктерін дамыту.</w:t>
            </w:r>
          </w:p>
        </w:tc>
        <w:tc>
          <w:tcPr>
            <w:tcW w:w="2640" w:type="dxa"/>
          </w:tcPr>
          <w:p>
            <w:pPr>
              <w:pStyle w:val="1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баланың даму деңгейі ІІ деңгей –орташаға сәйкес келеді;</w:t>
            </w:r>
          </w:p>
          <w:p>
            <w:pPr>
              <w:pStyle w:val="1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>
      <w:pPr>
        <w:pStyle w:val="10"/>
        <w:tabs>
          <w:tab w:val="left" w:pos="709"/>
        </w:tabs>
        <w:rPr>
          <w:rFonts w:ascii="Times New Roman" w:hAnsi="Times New Roman"/>
          <w:sz w:val="24"/>
          <w:szCs w:val="24"/>
          <w:lang w:val="kk-KZ"/>
        </w:rPr>
      </w:pPr>
    </w:p>
    <w:p>
      <w:pPr>
        <w:pStyle w:val="10"/>
        <w:tabs>
          <w:tab w:val="left" w:pos="709"/>
        </w:tabs>
        <w:rPr>
          <w:rFonts w:ascii="Times New Roman" w:hAnsi="Times New Roman"/>
          <w:sz w:val="24"/>
          <w:szCs w:val="24"/>
          <w:lang w:val="kk-KZ"/>
        </w:rPr>
      </w:pPr>
    </w:p>
    <w:p>
      <w:pPr>
        <w:pStyle w:val="10"/>
        <w:tabs>
          <w:tab w:val="left" w:pos="709"/>
        </w:tabs>
        <w:rPr>
          <w:rFonts w:ascii="Times New Roman" w:hAnsi="Times New Roman"/>
          <w:sz w:val="24"/>
          <w:szCs w:val="24"/>
          <w:lang w:val="kk-KZ"/>
        </w:rPr>
      </w:pPr>
    </w:p>
    <w:p>
      <w:pPr>
        <w:pStyle w:val="10"/>
        <w:tabs>
          <w:tab w:val="left" w:pos="709"/>
        </w:tabs>
        <w:rPr>
          <w:rFonts w:ascii="Times New Roman" w:hAnsi="Times New Roman"/>
          <w:sz w:val="24"/>
          <w:szCs w:val="24"/>
          <w:lang w:val="kk-KZ"/>
        </w:rPr>
      </w:pPr>
    </w:p>
    <w:p>
      <w:pPr>
        <w:pStyle w:val="10"/>
        <w:tabs>
          <w:tab w:val="left" w:pos="709"/>
        </w:tabs>
        <w:rPr>
          <w:rFonts w:ascii="Times New Roman" w:hAnsi="Times New Roman"/>
          <w:b/>
          <w:sz w:val="24"/>
          <w:szCs w:val="24"/>
        </w:rPr>
      </w:pPr>
    </w:p>
    <w:p>
      <w:pPr>
        <w:pStyle w:val="10"/>
        <w:tabs>
          <w:tab w:val="left" w:pos="709"/>
        </w:tabs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</w:rPr>
        <w:t>2022 – 2023  оқу жылына арналған Баланың жеке даму картасы</w:t>
      </w:r>
    </w:p>
    <w:p>
      <w:pPr>
        <w:rPr>
          <w:rFonts w:hint="default"/>
          <w:b/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 Баланың Т.А.Ә: </w:t>
      </w:r>
      <w:r>
        <w:rPr>
          <w:b/>
          <w:sz w:val="24"/>
          <w:szCs w:val="24"/>
          <w:lang w:val="kk-KZ"/>
        </w:rPr>
        <w:t>Каримова</w:t>
      </w:r>
      <w:r>
        <w:rPr>
          <w:rFonts w:hint="default"/>
          <w:b/>
          <w:sz w:val="24"/>
          <w:szCs w:val="24"/>
          <w:lang w:val="kk-KZ"/>
        </w:rPr>
        <w:t xml:space="preserve"> Жасмин Викторовна</w:t>
      </w:r>
    </w:p>
    <w:p>
      <w:pPr>
        <w:pStyle w:val="10"/>
        <w:tabs>
          <w:tab w:val="left" w:pos="709"/>
        </w:tabs>
        <w:rPr>
          <w:rFonts w:hint="default"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Баланың туған жылы, күні: </w:t>
      </w:r>
      <w:r>
        <w:rPr>
          <w:rFonts w:hint="default" w:ascii="Times New Roman" w:hAnsi="Times New Roman"/>
          <w:b/>
          <w:sz w:val="24"/>
          <w:szCs w:val="24"/>
          <w:lang w:val="kk-KZ"/>
        </w:rPr>
        <w:t>23.08.19</w:t>
      </w:r>
    </w:p>
    <w:p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Білім беру ұйымы: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Қойгелді</w:t>
      </w:r>
      <w:r>
        <w:rPr>
          <w:rFonts w:hint="default" w:ascii="Times New Roman" w:hAnsi="Times New Roman" w:cs="Times New Roman"/>
          <w:b/>
          <w:sz w:val="24"/>
          <w:szCs w:val="24"/>
          <w:lang w:val="kk-KZ"/>
        </w:rPr>
        <w:t xml:space="preserve"> орта мектебі, шағын балалабақша</w:t>
      </w:r>
      <w:bookmarkStart w:id="0" w:name="_GoBack"/>
      <w:bookmarkEnd w:id="0"/>
    </w:p>
    <w:p>
      <w:pPr>
        <w:pStyle w:val="10"/>
        <w:tabs>
          <w:tab w:val="left" w:pos="709"/>
        </w:tabs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Топ:  Ортаңғы «Балбөбек» тобы</w:t>
      </w:r>
    </w:p>
    <w:tbl>
      <w:tblPr>
        <w:tblStyle w:val="6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3827"/>
        <w:gridCol w:w="3118"/>
        <w:gridCol w:w="2640"/>
        <w:gridCol w:w="2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5" w:hRule="atLeast"/>
        </w:trPr>
        <w:tc>
          <w:tcPr>
            <w:tcW w:w="2977" w:type="dxa"/>
          </w:tcPr>
          <w:p>
            <w:pPr>
              <w:tabs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Құзыреттіліктер </w:t>
            </w:r>
          </w:p>
        </w:tc>
        <w:tc>
          <w:tcPr>
            <w:tcW w:w="3827" w:type="dxa"/>
          </w:tcPr>
          <w:p>
            <w:pPr>
              <w:tabs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Бастапқы бақылау нәтижелері бойынша дамыту, түзету іс шаралары (қазан желтоқсан)</w:t>
            </w:r>
          </w:p>
        </w:tc>
        <w:tc>
          <w:tcPr>
            <w:tcW w:w="3118" w:type="dxa"/>
          </w:tcPr>
          <w:p>
            <w:pPr>
              <w:tabs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Аралық бақылау нәтижелері бойынша дамыту, түзету ісшаралары (ақпан сәуір)</w:t>
            </w:r>
          </w:p>
        </w:tc>
        <w:tc>
          <w:tcPr>
            <w:tcW w:w="2640" w:type="dxa"/>
          </w:tcPr>
          <w:p>
            <w:pPr>
              <w:tabs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Қорытынды бақылау нәтижелері бойынша дамыту, түзету ісшаралары (маусым  тамыз)</w:t>
            </w:r>
          </w:p>
        </w:tc>
        <w:tc>
          <w:tcPr>
            <w:tcW w:w="2640" w:type="dxa"/>
          </w:tcPr>
          <w:p>
            <w:pPr>
              <w:tabs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Қорытынды (баланың даму деңгейі сәйкес келеді : III деңгей «жоғары»;</w:t>
            </w:r>
          </w:p>
          <w:p>
            <w:pPr>
              <w:tabs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II деңгей – «орташа»; </w:t>
            </w:r>
          </w:p>
          <w:p>
            <w:pPr>
              <w:tabs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деңгей - «төмен»)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2977" w:type="dxa"/>
          </w:tcPr>
          <w:p>
            <w:pPr>
              <w:tabs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Физикалық қасиеттері</w:t>
            </w:r>
          </w:p>
        </w:tc>
        <w:tc>
          <w:tcPr>
            <w:tcW w:w="3827" w:type="dxa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негізгі қимыл түрлерінің бастапқы дағдыларына: жүру, жүгіру, өрмелеу, тепетеңдікті сақтау жаттығуларын игерген;</w:t>
            </w:r>
          </w:p>
        </w:tc>
        <w:tc>
          <w:tcPr>
            <w:tcW w:w="3118" w:type="dxa"/>
          </w:tcPr>
          <w:p>
            <w:pPr>
              <w:tabs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аяқтың ұшымен, тізені жоғары көтеріп, адымдап, сапта бір-бірінің артынан, әртүрлі бағытта ішінара жүгіреді;</w:t>
            </w:r>
          </w:p>
        </w:tc>
        <w:tc>
          <w:tcPr>
            <w:tcW w:w="2640" w:type="dxa"/>
          </w:tcPr>
          <w:p>
            <w:pPr>
              <w:pStyle w:val="1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әртүрлі бағытта және берілген бағытта шеңбер бойымен қолдарын әртүрлі қалыпта ұстап жүреді</w:t>
            </w:r>
          </w:p>
        </w:tc>
        <w:tc>
          <w:tcPr>
            <w:tcW w:w="2640" w:type="dxa"/>
          </w:tcPr>
          <w:p>
            <w:pPr>
              <w:pStyle w:val="1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баланың даму деңгейі ІІ деңгей –орташаға сәйкес келеді;</w:t>
            </w:r>
          </w:p>
          <w:p>
            <w:pPr>
              <w:pStyle w:val="1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2977" w:type="dxa"/>
          </w:tcPr>
          <w:p>
            <w:pPr>
              <w:tabs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Коммуникативтік дағдылары</w:t>
            </w:r>
          </w:p>
        </w:tc>
        <w:tc>
          <w:tcPr>
            <w:tcW w:w="3827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спорттық жаттығуларды орындаудың алғашқы техникасы туралы түсініктерге ие;</w:t>
            </w:r>
          </w:p>
        </w:tc>
        <w:tc>
          <w:tcPr>
            <w:tcW w:w="3118" w:type="dxa"/>
          </w:tcPr>
          <w:p>
            <w:pPr>
              <w:tabs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еркін ойындарда таныс кейіпкерлердің образын ішінара өздігінен сомдайды:</w:t>
            </w:r>
          </w:p>
        </w:tc>
        <w:tc>
          <w:tcPr>
            <w:tcW w:w="2640" w:type="dxa"/>
          </w:tcPr>
          <w:p>
            <w:pPr>
              <w:pStyle w:val="1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жеке дауысты және дауыссыз дыбыстарды, еліктеу сөздерін айта алады</w:t>
            </w:r>
          </w:p>
        </w:tc>
        <w:tc>
          <w:tcPr>
            <w:tcW w:w="2640" w:type="dxa"/>
          </w:tcPr>
          <w:p>
            <w:pPr>
              <w:pStyle w:val="1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баланың даму деңгейі ІІ </w:t>
            </w:r>
          </w:p>
          <w:p>
            <w:pPr>
              <w:pStyle w:val="1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деңгей –орташаға сәйкес келеді;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2977" w:type="dxa"/>
          </w:tcPr>
          <w:p>
            <w:pPr>
              <w:tabs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Танымдық және зияткерлік дағдылары</w:t>
            </w:r>
          </w:p>
        </w:tc>
        <w:tc>
          <w:tcPr>
            <w:tcW w:w="3827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қысқа өлеңдерді анық, асықпай айтады, олардың мазмұны бойынша сұрақтарға жауап береді;</w:t>
            </w:r>
          </w:p>
        </w:tc>
        <w:tc>
          <w:tcPr>
            <w:tcW w:w="3118" w:type="dxa"/>
          </w:tcPr>
          <w:p>
            <w:pPr>
              <w:tabs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бірнеше затты өсу және кему ретімен орналастырып, ішінара салыстырады:</w:t>
            </w:r>
          </w:p>
        </w:tc>
        <w:tc>
          <w:tcPr>
            <w:tcW w:w="2640" w:type="dxa"/>
          </w:tcPr>
          <w:p>
            <w:pPr>
              <w:pStyle w:val="1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үлгі мен ауызша нұсқауға сүйеніп, тапсырмаларды орындайды</w:t>
            </w:r>
          </w:p>
        </w:tc>
        <w:tc>
          <w:tcPr>
            <w:tcW w:w="2640" w:type="dxa"/>
          </w:tcPr>
          <w:p>
            <w:pPr>
              <w:pStyle w:val="1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баланың даму деңгейі І Ідеңгей –орташаға сәйкес келеді;</w:t>
            </w:r>
          </w:p>
          <w:p>
            <w:pPr>
              <w:pStyle w:val="1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2977" w:type="dxa"/>
          </w:tcPr>
          <w:p>
            <w:pPr>
              <w:tabs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Шығармашылық дағдыларының, зерттеу ісәрекетінің дамуы</w:t>
            </w:r>
          </w:p>
        </w:tc>
        <w:tc>
          <w:tcPr>
            <w:tcW w:w="3827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құрылыс материалдарынан және конструкторлардың ірі бөлшектерінен құрастыра алады, қарапайым пазлдарды жинай алады</w:t>
            </w:r>
          </w:p>
          <w:p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>
            <w:pPr>
              <w:tabs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қайшыны дұрыс ұстауды және оны қолдана алуды үйрету;</w:t>
            </w:r>
          </w:p>
        </w:tc>
        <w:tc>
          <w:tcPr>
            <w:tcW w:w="2640" w:type="dxa"/>
          </w:tcPr>
          <w:p>
            <w:pPr>
              <w:pStyle w:val="1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қаламды дұрыс ұстайды, тік және тұйықталған дөңгелек сызықтарды қағаз бетінде жеңіл жүргізеді</w:t>
            </w:r>
          </w:p>
        </w:tc>
        <w:tc>
          <w:tcPr>
            <w:tcW w:w="2640" w:type="dxa"/>
          </w:tcPr>
          <w:p>
            <w:pPr>
              <w:pStyle w:val="1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баланың даму деңгейі ІІ деңгей –орташаға сәйкес келеді;</w:t>
            </w:r>
          </w:p>
          <w:p>
            <w:pPr>
              <w:pStyle w:val="1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2977" w:type="dxa"/>
          </w:tcPr>
          <w:p>
            <w:pPr>
              <w:tabs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Әлеуметтік эмоционалды дағдыларды қалыптастыру</w:t>
            </w:r>
          </w:p>
        </w:tc>
        <w:tc>
          <w:tcPr>
            <w:tcW w:w="3827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>
            <w:pPr>
              <w:tabs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өсімдіктер мен жануарларға күтім жасаудың қарапайым әдістерін жасауға үйрету;</w:t>
            </w:r>
          </w:p>
        </w:tc>
        <w:tc>
          <w:tcPr>
            <w:tcW w:w="2640" w:type="dxa"/>
          </w:tcPr>
          <w:p>
            <w:pPr>
              <w:pStyle w:val="1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есімін атағанда жауап береді, өзін айнадан және фотосуреттерден таниды</w:t>
            </w:r>
          </w:p>
        </w:tc>
        <w:tc>
          <w:tcPr>
            <w:tcW w:w="2640" w:type="dxa"/>
          </w:tcPr>
          <w:p>
            <w:pPr>
              <w:pStyle w:val="1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баланың даму деңгейі ІІІ деңгей –орташаға сәйкес келеді;</w:t>
            </w:r>
          </w:p>
          <w:p>
            <w:pPr>
              <w:pStyle w:val="1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>
      <w:pPr>
        <w:spacing w:line="270" w:lineRule="exact"/>
        <w:rPr>
          <w:sz w:val="24"/>
          <w:szCs w:val="24"/>
        </w:rPr>
        <w:sectPr>
          <w:footerReference r:id="rId5" w:type="default"/>
          <w:pgSz w:w="16850" w:h="11920" w:orient="landscape"/>
          <w:pgMar w:top="567" w:right="480" w:bottom="280" w:left="380" w:header="0" w:footer="0" w:gutter="0"/>
          <w:cols w:space="720" w:num="1"/>
        </w:sectPr>
      </w:pPr>
    </w:p>
    <w:p>
      <w:pPr>
        <w:spacing w:line="270" w:lineRule="exact"/>
        <w:rPr>
          <w:sz w:val="24"/>
          <w:szCs w:val="24"/>
        </w:rPr>
      </w:pPr>
    </w:p>
    <w:sectPr>
      <w:footerReference r:id="rId6" w:type="default"/>
      <w:pgSz w:w="16850" w:h="11920" w:orient="landscape"/>
      <w:pgMar w:top="567" w:right="480" w:bottom="280" w:left="38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17"/>
      </w:rPr>
    </w:pPr>
    <w:r>
      <w:rPr>
        <w:lang w:val="ru-RU"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3795395</wp:posOffset>
              </wp:positionH>
              <wp:positionV relativeFrom="page">
                <wp:posOffset>10522585</wp:posOffset>
              </wp:positionV>
              <wp:extent cx="165735" cy="180975"/>
              <wp:effectExtent l="0" t="0" r="0" b="0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7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before="11"/>
                            <w:ind w:left="20"/>
                          </w:pPr>
                          <w:r>
                            <w:t>17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0" o:spid="_x0000_s1026" o:spt="202" type="#_x0000_t202" style="position:absolute;left:0pt;margin-left:298.85pt;margin-top:828.55pt;height:14.25pt;width:13.05pt;mso-position-horizontal-relative:page;mso-position-vertical-relative:page;z-index:-251657216;mso-width-relative:page;mso-height-relative:page;" filled="f" stroked="f" coordsize="21600,21600" o:gfxdata="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rJf7HdsAAAANAQAADwAAAAAAAAABACAAAAAiAAAAZHJz&#10;L2Rvd25yZXYueG1sUEsBAhQAFAAAAAgAh07iQKaQeL0BAgAAEwQAAA4AAAAAAAAAAQAgAAAAKgEA&#10;AGRycy9lMm9Eb2MueG1sUEsFBgAAAAAGAAYAWQEAAJ0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1"/>
                      <w:ind w:left="20"/>
                    </w:pPr>
                    <w:r>
                      <w:t>17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021"/>
    <w:rsid w:val="000A113E"/>
    <w:rsid w:val="00101218"/>
    <w:rsid w:val="00147A55"/>
    <w:rsid w:val="00160B47"/>
    <w:rsid w:val="00180825"/>
    <w:rsid w:val="001B6021"/>
    <w:rsid w:val="001C68E5"/>
    <w:rsid w:val="00210403"/>
    <w:rsid w:val="002475D1"/>
    <w:rsid w:val="002844C2"/>
    <w:rsid w:val="002F3D75"/>
    <w:rsid w:val="00347A62"/>
    <w:rsid w:val="003640F5"/>
    <w:rsid w:val="004A3A3B"/>
    <w:rsid w:val="00532979"/>
    <w:rsid w:val="00564531"/>
    <w:rsid w:val="00584064"/>
    <w:rsid w:val="005A3F05"/>
    <w:rsid w:val="006118DA"/>
    <w:rsid w:val="00655CF7"/>
    <w:rsid w:val="00672E92"/>
    <w:rsid w:val="00677B9B"/>
    <w:rsid w:val="00703AA5"/>
    <w:rsid w:val="00730B26"/>
    <w:rsid w:val="007328CE"/>
    <w:rsid w:val="007615C1"/>
    <w:rsid w:val="007646C4"/>
    <w:rsid w:val="00782585"/>
    <w:rsid w:val="007C08DC"/>
    <w:rsid w:val="007F1470"/>
    <w:rsid w:val="008E2209"/>
    <w:rsid w:val="008F265D"/>
    <w:rsid w:val="0098580A"/>
    <w:rsid w:val="009B57F1"/>
    <w:rsid w:val="009C0876"/>
    <w:rsid w:val="009C4721"/>
    <w:rsid w:val="009E2A6E"/>
    <w:rsid w:val="009E55B3"/>
    <w:rsid w:val="009F7F6A"/>
    <w:rsid w:val="00A2068F"/>
    <w:rsid w:val="00A234DB"/>
    <w:rsid w:val="00AA4045"/>
    <w:rsid w:val="00B86590"/>
    <w:rsid w:val="00BB2F96"/>
    <w:rsid w:val="00D20A36"/>
    <w:rsid w:val="00D80329"/>
    <w:rsid w:val="00DE256B"/>
    <w:rsid w:val="00E1024D"/>
    <w:rsid w:val="00E74F78"/>
    <w:rsid w:val="00E806C3"/>
    <w:rsid w:val="00EA259B"/>
    <w:rsid w:val="00EC0D46"/>
    <w:rsid w:val="00EC55A6"/>
    <w:rsid w:val="00EE5FEB"/>
    <w:rsid w:val="00EE6230"/>
    <w:rsid w:val="00F02FE6"/>
    <w:rsid w:val="00F349B5"/>
    <w:rsid w:val="00F415CD"/>
    <w:rsid w:val="00F824C6"/>
    <w:rsid w:val="35CD4789"/>
    <w:rsid w:val="52491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sz w:val="22"/>
      <w:szCs w:val="22"/>
      <w:lang w:val="kk-KZ" w:eastAsia="en-US" w:bidi="ar-SA"/>
    </w:rPr>
  </w:style>
  <w:style w:type="paragraph" w:styleId="2">
    <w:name w:val="heading 1"/>
    <w:basedOn w:val="1"/>
    <w:next w:val="1"/>
    <w:link w:val="7"/>
    <w:qFormat/>
    <w:uiPriority w:val="1"/>
    <w:pPr>
      <w:spacing w:before="89"/>
      <w:ind w:left="1051"/>
      <w:outlineLvl w:val="0"/>
    </w:pPr>
    <w:rPr>
      <w:b/>
      <w:bCs/>
      <w:sz w:val="28"/>
      <w:szCs w:val="28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link w:val="8"/>
    <w:qFormat/>
    <w:uiPriority w:val="1"/>
    <w:rPr>
      <w:sz w:val="28"/>
      <w:szCs w:val="28"/>
    </w:rPr>
  </w:style>
  <w:style w:type="table" w:styleId="6">
    <w:name w:val="Table Grid"/>
    <w:basedOn w:val="4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Заголовок 1 Знак"/>
    <w:basedOn w:val="3"/>
    <w:link w:val="2"/>
    <w:qFormat/>
    <w:uiPriority w:val="1"/>
    <w:rPr>
      <w:rFonts w:ascii="Times New Roman" w:hAnsi="Times New Roman" w:eastAsia="Times New Roman" w:cs="Times New Roman"/>
      <w:b/>
      <w:bCs/>
      <w:sz w:val="28"/>
      <w:szCs w:val="28"/>
      <w:lang w:val="kk-KZ"/>
    </w:rPr>
  </w:style>
  <w:style w:type="character" w:customStyle="1" w:styleId="8">
    <w:name w:val="Основной текст Знак"/>
    <w:basedOn w:val="3"/>
    <w:link w:val="5"/>
    <w:qFormat/>
    <w:uiPriority w:val="1"/>
    <w:rPr>
      <w:rFonts w:ascii="Times New Roman" w:hAnsi="Times New Roman" w:eastAsia="Times New Roman" w:cs="Times New Roman"/>
      <w:sz w:val="28"/>
      <w:szCs w:val="28"/>
      <w:lang w:val="kk-KZ"/>
    </w:rPr>
  </w:style>
  <w:style w:type="paragraph" w:customStyle="1" w:styleId="9">
    <w:name w:val="Table Paragraph"/>
    <w:basedOn w:val="1"/>
    <w:qFormat/>
    <w:uiPriority w:val="1"/>
  </w:style>
  <w:style w:type="paragraph" w:styleId="10">
    <w:name w:val="No Spacing"/>
    <w:qFormat/>
    <w:uiPriority w:val="1"/>
    <w:pPr>
      <w:spacing w:after="0" w:line="240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table" w:customStyle="1" w:styleId="11">
    <w:name w:val="Сетка таблицы1"/>
    <w:basedOn w:val="4"/>
    <w:uiPriority w:val="59"/>
    <w:pPr>
      <w:spacing w:after="0" w:line="240" w:lineRule="auto"/>
    </w:pPr>
    <w:rPr>
      <w:rFonts w:eastAsiaTheme="minorEastAsia"/>
      <w:lang w:eastAsia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2"/>
    <w:basedOn w:val="4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A233846-D9CA-45C2-AC6C-4235E298CE3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2008</Words>
  <Characters>11452</Characters>
  <Lines>95</Lines>
  <Paragraphs>26</Paragraphs>
  <TotalTime>0</TotalTime>
  <ScaleCrop>false</ScaleCrop>
  <LinksUpToDate>false</LinksUpToDate>
  <CharactersWithSpaces>13434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2022-11-01T04:53:00Z</dcterms:created>
  <dc:creator>lenovo</dc:creator>
  <cp:lastModifiedBy>user</cp:lastModifiedBy>
  <dcterms:modified xsi:type="dcterms:W3CDTF">2023-06-23T09:57:24Z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D3FE8BF4861A443FB5FA97542D044572</vt:lpwstr>
  </property>
</Properties>
</file>